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634365" cy="634365"/>
                  <wp:effectExtent l="0" t="0" r="13335" b="13970"/>
                  <wp:docPr id="3" name="image1.png" descr="D:\Projects\InvoiceOwl\Invoices\Fence Invoice Template\3.png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Fence Invoice Template\3.png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365" cy="634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 xml:space="preserve">INVOICE </w:t>
            </w:r>
            <w:r>
              <w:rPr>
                <w:b/>
                <w:sz w:val="16"/>
                <w:szCs w:val="16"/>
                <w:rtl w:val="0"/>
              </w:rPr>
              <w:t>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2C653A7"/>
    <w:rsid w:val="16F35CBE"/>
    <w:rsid w:val="3D8D0428"/>
    <w:rsid w:val="48B3013E"/>
    <w:rsid w:val="4CCF5D2D"/>
    <w:rsid w:val="5A6E37B8"/>
    <w:rsid w:val="5FF46689"/>
    <w:rsid w:val="60BC30FD"/>
    <w:rsid w:val="67576F05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160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2022-11-03T11:06:07Z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C961FD4B05294A92983B4B7CFB261FBF</vt:lpwstr>
  </property>
</Properties>
</file>